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BD43" w14:textId="1CCCB023" w:rsidR="00C462B2" w:rsidRPr="00E522F6" w:rsidRDefault="006A75E9" w:rsidP="00E522F6">
      <w:pPr>
        <w:rPr>
          <w:rFonts w:cs="Calibri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55B8C" wp14:editId="47D6021E">
                <wp:simplePos x="0" y="0"/>
                <wp:positionH relativeFrom="column">
                  <wp:posOffset>-61595</wp:posOffset>
                </wp:positionH>
                <wp:positionV relativeFrom="paragraph">
                  <wp:posOffset>679450</wp:posOffset>
                </wp:positionV>
                <wp:extent cx="1967865" cy="29654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786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7CAE" w14:textId="77777777" w:rsidR="001303DE" w:rsidRDefault="001303DE" w:rsidP="001303DE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www.svgw.ch/praward</w:t>
                            </w:r>
                          </w:p>
                          <w:p w14:paraId="55C0DC5A" w14:textId="77777777" w:rsidR="001303DE" w:rsidRDefault="001303DE"/>
                          <w:p w14:paraId="62D24AED" w14:textId="77777777" w:rsidR="0063765E" w:rsidRDefault="0063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5B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85pt;margin-top:53.5pt;width:154.9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" stroked="f">
                <v:fill opacity="0"/>
                <v:path arrowok="t"/>
                <v:textbox>
                  <w:txbxContent>
                    <w:p w14:paraId="1DC97CAE" w14:textId="77777777" w:rsidR="001303DE" w:rsidRDefault="001303DE" w:rsidP="001303DE">
                      <w:pPr>
                        <w:pStyle w:val="Kopfzeile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www.svgw.ch/praward</w:t>
                      </w:r>
                    </w:p>
                    <w:p w14:paraId="55C0DC5A" w14:textId="77777777" w:rsidR="001303DE" w:rsidRDefault="001303DE"/>
                    <w:p w14:paraId="62D24AED" w14:textId="77777777" w:rsidR="0063765E" w:rsidRDefault="0063765E"/>
                  </w:txbxContent>
                </v:textbox>
              </v:shape>
            </w:pict>
          </mc:Fallback>
        </mc:AlternateContent>
      </w:r>
      <w:r w:rsidR="0063765E" w:rsidRPr="00EA7311">
        <w:rPr>
          <w:b/>
          <w:bCs/>
          <w:color w:val="005E9E"/>
          <w:sz w:val="96"/>
          <w:szCs w:val="96"/>
          <w:lang w:val="it-IT"/>
        </w:rPr>
        <w:t xml:space="preserve">pr </w:t>
      </w:r>
      <w:r w:rsidR="0063765E" w:rsidRPr="00EA7311">
        <w:rPr>
          <w:b/>
          <w:bCs/>
          <w:color w:val="009DD2"/>
          <w:sz w:val="96"/>
          <w:szCs w:val="96"/>
          <w:lang w:val="it-IT"/>
        </w:rPr>
        <w:t xml:space="preserve">| </w:t>
      </w:r>
      <w:r w:rsidR="0063765E" w:rsidRPr="00EA7311">
        <w:rPr>
          <w:b/>
          <w:bCs/>
          <w:color w:val="005E9E"/>
          <w:sz w:val="96"/>
          <w:szCs w:val="96"/>
          <w:lang w:val="it-IT"/>
        </w:rPr>
        <w:t xml:space="preserve">award </w:t>
      </w:r>
      <w:r w:rsidR="0063765E" w:rsidRPr="00EA7311">
        <w:rPr>
          <w:b/>
          <w:bCs/>
          <w:color w:val="009DD2"/>
          <w:sz w:val="96"/>
          <w:szCs w:val="96"/>
          <w:lang w:val="it-IT"/>
        </w:rPr>
        <w:t xml:space="preserve">| </w:t>
      </w:r>
      <w:r w:rsidR="0063765E" w:rsidRPr="00EA7311">
        <w:rPr>
          <w:b/>
          <w:bCs/>
          <w:color w:val="005E9E"/>
          <w:sz w:val="96"/>
          <w:szCs w:val="96"/>
          <w:lang w:val="it-IT"/>
        </w:rPr>
        <w:t>20</w:t>
      </w:r>
      <w:r w:rsidR="001368B3">
        <w:rPr>
          <w:b/>
          <w:bCs/>
          <w:color w:val="005E9E"/>
          <w:sz w:val="96"/>
          <w:szCs w:val="96"/>
          <w:lang w:val="it-IT"/>
        </w:rPr>
        <w:t>2</w:t>
      </w:r>
      <w:r w:rsidR="00366403">
        <w:rPr>
          <w:b/>
          <w:bCs/>
          <w:color w:val="005E9E"/>
          <w:sz w:val="96"/>
          <w:szCs w:val="96"/>
          <w:lang w:val="it-IT"/>
        </w:rPr>
        <w:t>3</w:t>
      </w:r>
    </w:p>
    <w:p w14:paraId="0FD63248" w14:textId="0995EEA1" w:rsidR="006036A3" w:rsidRDefault="00335ABD" w:rsidP="00E522F6">
      <w:pPr>
        <w:pBdr>
          <w:bottom w:val="single" w:sz="4" w:space="1" w:color="auto"/>
        </w:pBdr>
        <w:spacing w:before="360" w:line="280" w:lineRule="auto"/>
        <w:rPr>
          <w:b/>
          <w:szCs w:val="24"/>
          <w:lang w:val="it-IT"/>
        </w:rPr>
      </w:pPr>
      <w:r w:rsidRPr="0012672E">
        <w:rPr>
          <w:b/>
          <w:szCs w:val="24"/>
          <w:lang w:val="it-IT"/>
        </w:rPr>
        <w:t xml:space="preserve">Modulo d'iscrizione </w:t>
      </w:r>
      <w:r w:rsidR="006036A3" w:rsidRPr="00860FD0">
        <w:rPr>
          <w:b/>
          <w:szCs w:val="24"/>
          <w:lang w:val="it-IT"/>
        </w:rPr>
        <w:t>per i progetti PR d</w:t>
      </w:r>
      <w:r w:rsidR="006036A3">
        <w:rPr>
          <w:b/>
          <w:szCs w:val="24"/>
          <w:lang w:val="it-IT"/>
        </w:rPr>
        <w:t>a</w:t>
      </w:r>
      <w:r w:rsidR="006036A3" w:rsidRPr="00860FD0">
        <w:rPr>
          <w:b/>
          <w:szCs w:val="24"/>
          <w:lang w:val="it-IT"/>
        </w:rPr>
        <w:t xml:space="preserve">l </w:t>
      </w:r>
      <w:r w:rsidR="005D57CD">
        <w:rPr>
          <w:b/>
          <w:szCs w:val="24"/>
          <w:lang w:val="it-IT"/>
        </w:rPr>
        <w:t>1</w:t>
      </w:r>
      <w:r w:rsidR="006036A3" w:rsidRPr="00860FD0">
        <w:rPr>
          <w:b/>
          <w:szCs w:val="24"/>
          <w:lang w:val="it-IT"/>
        </w:rPr>
        <w:t xml:space="preserve">° </w:t>
      </w:r>
      <w:r w:rsidR="005D57CD">
        <w:rPr>
          <w:b/>
          <w:szCs w:val="24"/>
          <w:lang w:val="it-IT"/>
        </w:rPr>
        <w:t>aprile</w:t>
      </w:r>
      <w:r w:rsidR="006036A3" w:rsidRPr="00860FD0">
        <w:rPr>
          <w:b/>
          <w:szCs w:val="24"/>
          <w:lang w:val="it-IT"/>
        </w:rPr>
        <w:t xml:space="preserve"> </w:t>
      </w:r>
      <w:r w:rsidR="005B2C80">
        <w:rPr>
          <w:b/>
          <w:szCs w:val="24"/>
          <w:lang w:val="it-IT"/>
        </w:rPr>
        <w:t>20</w:t>
      </w:r>
      <w:r w:rsidR="00366403">
        <w:rPr>
          <w:b/>
          <w:szCs w:val="24"/>
          <w:lang w:val="it-IT"/>
        </w:rPr>
        <w:t>22</w:t>
      </w:r>
      <w:r w:rsidR="005B2C80">
        <w:rPr>
          <w:b/>
          <w:szCs w:val="24"/>
          <w:lang w:val="it-IT"/>
        </w:rPr>
        <w:t xml:space="preserve"> </w:t>
      </w:r>
      <w:r w:rsidR="006036A3">
        <w:rPr>
          <w:b/>
          <w:szCs w:val="24"/>
          <w:lang w:val="it-IT"/>
        </w:rPr>
        <w:t>al</w:t>
      </w:r>
      <w:r w:rsidR="006036A3" w:rsidRPr="00860FD0">
        <w:rPr>
          <w:b/>
          <w:szCs w:val="24"/>
          <w:lang w:val="it-IT"/>
        </w:rPr>
        <w:t xml:space="preserve"> 31 dicembre 20</w:t>
      </w:r>
      <w:r w:rsidR="00C862F7">
        <w:rPr>
          <w:b/>
          <w:szCs w:val="24"/>
          <w:lang w:val="it-IT"/>
        </w:rPr>
        <w:t>2</w:t>
      </w:r>
      <w:r w:rsidR="00366403">
        <w:rPr>
          <w:b/>
          <w:szCs w:val="24"/>
          <w:lang w:val="it-IT"/>
        </w:rPr>
        <w:t>3</w:t>
      </w:r>
    </w:p>
    <w:p w14:paraId="27539C52" w14:textId="1C9373B3" w:rsidR="006036A3" w:rsidRPr="00860FD0" w:rsidRDefault="006036A3" w:rsidP="006036A3">
      <w:pPr>
        <w:pBdr>
          <w:bottom w:val="single" w:sz="4" w:space="1" w:color="auto"/>
        </w:pBdr>
        <w:spacing w:after="0" w:line="240" w:lineRule="auto"/>
        <w:rPr>
          <w:szCs w:val="24"/>
          <w:lang w:val="it-IT"/>
        </w:rPr>
      </w:pPr>
      <w:r w:rsidRPr="00860FD0">
        <w:rPr>
          <w:b/>
          <w:szCs w:val="24"/>
          <w:lang w:val="it-IT"/>
        </w:rPr>
        <w:t xml:space="preserve">Durante la giornata delle porte aperte, scoprire in che modo l’acqua locale raggiunge i consumatori locali o visitare la </w:t>
      </w:r>
      <w:r>
        <w:rPr>
          <w:b/>
          <w:szCs w:val="24"/>
          <w:lang w:val="it-IT"/>
        </w:rPr>
        <w:t>sorgente</w:t>
      </w:r>
      <w:r w:rsidRPr="00860FD0">
        <w:rPr>
          <w:b/>
          <w:szCs w:val="24"/>
          <w:lang w:val="it-IT"/>
        </w:rPr>
        <w:t xml:space="preserve"> vicina con gli </w:t>
      </w:r>
      <w:r>
        <w:rPr>
          <w:b/>
          <w:szCs w:val="24"/>
          <w:lang w:val="it-IT"/>
        </w:rPr>
        <w:t>allievi</w:t>
      </w:r>
      <w:r w:rsidRPr="00860FD0">
        <w:rPr>
          <w:b/>
          <w:szCs w:val="24"/>
          <w:lang w:val="it-IT"/>
        </w:rPr>
        <w:t xml:space="preserve"> delle scuole della regione</w:t>
      </w:r>
      <w:r w:rsidR="00C862F7">
        <w:rPr>
          <w:b/>
          <w:szCs w:val="24"/>
          <w:lang w:val="it-IT"/>
        </w:rPr>
        <w:t xml:space="preserve"> oppure, in tempi di problematica dei pesticidi, comunicare alla popolazione in modo professionale informazioni sulla qualità dell’acqua potabile e sulle sostanze in essa presenti</w:t>
      </w:r>
      <w:r w:rsidRPr="00860FD0">
        <w:rPr>
          <w:b/>
          <w:szCs w:val="24"/>
          <w:lang w:val="it-IT"/>
        </w:rPr>
        <w:t>? Grazie a iniziative PR piccole o grandi, in qualità di azienda dell’acqua potabile avrete la possibilità di far comprendere ai consumatori l’approvvigionamento idrico nel vostro comune</w:t>
      </w:r>
      <w:r w:rsidR="00C862F7">
        <w:rPr>
          <w:b/>
          <w:szCs w:val="24"/>
          <w:lang w:val="it-IT"/>
        </w:rPr>
        <w:t>, generare trasparenza per quanto concerne la qualità dell’acqua</w:t>
      </w:r>
      <w:r w:rsidRPr="00860FD0">
        <w:rPr>
          <w:b/>
          <w:szCs w:val="24"/>
          <w:lang w:val="it-IT"/>
        </w:rPr>
        <w:t xml:space="preserve"> e quindi ottenere interesse e fiducia. </w:t>
      </w:r>
    </w:p>
    <w:p w14:paraId="4DA0B70D" w14:textId="77777777" w:rsidR="006036A3" w:rsidRPr="00860FD0" w:rsidRDefault="006036A3" w:rsidP="006036A3">
      <w:pPr>
        <w:pBdr>
          <w:bottom w:val="single" w:sz="4" w:space="1" w:color="auto"/>
        </w:pBdr>
        <w:spacing w:after="0" w:line="240" w:lineRule="auto"/>
        <w:rPr>
          <w:b/>
          <w:szCs w:val="24"/>
          <w:lang w:val="it-IT"/>
        </w:rPr>
      </w:pPr>
    </w:p>
    <w:p w14:paraId="299B4F95" w14:textId="50E8D357" w:rsidR="006036A3" w:rsidRDefault="00BE39FC" w:rsidP="006036A3">
      <w:pPr>
        <w:pBdr>
          <w:bottom w:val="single" w:sz="4" w:space="1" w:color="auto"/>
        </w:pBdr>
        <w:spacing w:after="0" w:line="240" w:lineRule="auto"/>
        <w:rPr>
          <w:b/>
          <w:szCs w:val="24"/>
          <w:lang w:val="it-IT"/>
        </w:rPr>
      </w:pPr>
      <w:r w:rsidRPr="00BE39FC">
        <w:rPr>
          <w:b/>
          <w:szCs w:val="24"/>
          <w:lang w:val="it-IT"/>
        </w:rPr>
        <w:t xml:space="preserve">Il PR award per l’acqua ha l‘obiettivo di premiare </w:t>
      </w:r>
      <w:r w:rsidR="00C862F7">
        <w:rPr>
          <w:b/>
          <w:szCs w:val="24"/>
          <w:lang w:val="it-IT"/>
        </w:rPr>
        <w:t xml:space="preserve">e di far conoscere al settore </w:t>
      </w:r>
      <w:r w:rsidRPr="00BE39FC">
        <w:rPr>
          <w:b/>
          <w:szCs w:val="24"/>
          <w:lang w:val="it-IT"/>
        </w:rPr>
        <w:t>le iniziative PR creative e di successo, in modo che le aziende dell’acqua potabile possano imparare le une dalle altre e trarne profitto. Saremo lieti di ricevere la vostra frizzante presentazione del progetto.</w:t>
      </w:r>
    </w:p>
    <w:p w14:paraId="4648C325" w14:textId="77777777" w:rsidR="00BE39FC" w:rsidRPr="00E522F6" w:rsidRDefault="00BE39FC" w:rsidP="006036A3">
      <w:pPr>
        <w:pBdr>
          <w:bottom w:val="single" w:sz="4" w:space="1" w:color="auto"/>
        </w:pBdr>
        <w:spacing w:after="0" w:line="240" w:lineRule="auto"/>
        <w:rPr>
          <w:szCs w:val="24"/>
          <w:lang w:val="it-IT"/>
        </w:rPr>
      </w:pPr>
    </w:p>
    <w:p w14:paraId="12B3A71D" w14:textId="77777777" w:rsidR="00335ABD" w:rsidRPr="0012672E" w:rsidRDefault="00335ABD" w:rsidP="00E522F6">
      <w:pPr>
        <w:spacing w:before="120" w:line="280" w:lineRule="auto"/>
        <w:rPr>
          <w:rFonts w:ascii="Times New Roman" w:hAnsi="Times New Roman"/>
          <w:b/>
          <w:szCs w:val="24"/>
          <w:lang w:val="it-IT"/>
        </w:rPr>
      </w:pPr>
      <w:r w:rsidRPr="0012672E">
        <w:rPr>
          <w:b/>
          <w:szCs w:val="24"/>
          <w:lang w:val="it-IT"/>
        </w:rPr>
        <w:t>1. Ente di approvvigionamento idrico partecipante</w:t>
      </w:r>
    </w:p>
    <w:p w14:paraId="111EAFD2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Nome dell'ente: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614BCC2D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Nome/Cognome</w:t>
      </w: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33E4BFBA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Indirizzo/Via</w:t>
      </w: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699C1331" w14:textId="77777777" w:rsidR="00335ABD" w:rsidRPr="006036A3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NPA/Località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239929BA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Telefono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45E27FC3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E-mail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1D4C48B7" w14:textId="77777777" w:rsidR="00335ABD" w:rsidRPr="0012672E" w:rsidRDefault="00335ABD">
      <w:pPr>
        <w:rPr>
          <w:rFonts w:ascii="Times New Roman" w:hAnsi="Times New Roman"/>
          <w:b/>
          <w:szCs w:val="24"/>
          <w:lang w:val="it-IT"/>
        </w:rPr>
      </w:pPr>
    </w:p>
    <w:p w14:paraId="128E4509" w14:textId="77777777" w:rsidR="00335ABD" w:rsidRPr="0012672E" w:rsidRDefault="00335ABD">
      <w:pPr>
        <w:spacing w:line="280" w:lineRule="auto"/>
        <w:rPr>
          <w:b/>
          <w:szCs w:val="24"/>
          <w:lang w:val="it-IT"/>
        </w:rPr>
      </w:pPr>
      <w:r w:rsidRPr="0012672E">
        <w:rPr>
          <w:b/>
          <w:szCs w:val="24"/>
          <w:lang w:val="it-IT"/>
        </w:rPr>
        <w:t>2. Informazioni sul progetto</w:t>
      </w:r>
    </w:p>
    <w:p w14:paraId="76FB38B7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2.1 Titolo dell'iniziativa</w:t>
      </w: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1EBBCB81" w14:textId="77777777" w:rsidR="006036A3" w:rsidRDefault="006036A3" w:rsidP="006036A3">
      <w:pPr>
        <w:tabs>
          <w:tab w:val="left" w:pos="2835"/>
          <w:tab w:val="left" w:leader="underscore" w:pos="9072"/>
        </w:tabs>
        <w:spacing w:after="0" w:line="280" w:lineRule="auto"/>
        <w:rPr>
          <w:szCs w:val="24"/>
          <w:lang w:val="it-IT"/>
        </w:rPr>
      </w:pPr>
    </w:p>
    <w:p w14:paraId="257AD3A1" w14:textId="77777777" w:rsidR="00335ABD" w:rsidRPr="006036A3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2.2 Scopo dell'iniziativa</w:t>
      </w:r>
      <w:r w:rsidRPr="0012672E">
        <w:rPr>
          <w:szCs w:val="24"/>
          <w:lang w:val="it-IT"/>
        </w:rPr>
        <w:tab/>
      </w:r>
      <w:r w:rsidR="006036A3">
        <w:rPr>
          <w:rFonts w:ascii="Times New Roman" w:hAnsi="Times New Roman"/>
          <w:szCs w:val="24"/>
          <w:lang w:val="it-IT"/>
        </w:rPr>
        <w:tab/>
      </w:r>
    </w:p>
    <w:p w14:paraId="74159111" w14:textId="77777777" w:rsidR="00335ABD" w:rsidRPr="006036A3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6036A3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7A6B213F" w14:textId="77777777" w:rsidR="006036A3" w:rsidRDefault="006036A3" w:rsidP="006036A3">
      <w:pPr>
        <w:tabs>
          <w:tab w:val="left" w:pos="2835"/>
          <w:tab w:val="left" w:leader="underscore" w:pos="9072"/>
        </w:tabs>
        <w:spacing w:after="0" w:line="280" w:lineRule="auto"/>
        <w:rPr>
          <w:szCs w:val="24"/>
          <w:lang w:val="it-IT"/>
        </w:rPr>
      </w:pPr>
    </w:p>
    <w:p w14:paraId="7AE779A0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2.3 Pubblico di riferimento</w:t>
      </w:r>
      <w:r w:rsidR="006036A3">
        <w:rPr>
          <w:rFonts w:ascii="Times New Roman" w:hAnsi="Times New Roman"/>
          <w:szCs w:val="24"/>
          <w:lang w:val="it-IT"/>
        </w:rPr>
        <w:tab/>
      </w:r>
      <w:r w:rsidR="006036A3">
        <w:rPr>
          <w:rFonts w:ascii="Times New Roman" w:hAnsi="Times New Roman"/>
          <w:szCs w:val="24"/>
          <w:lang w:val="it-IT"/>
        </w:rPr>
        <w:tab/>
      </w:r>
    </w:p>
    <w:p w14:paraId="1D31E630" w14:textId="2BD5F8B2" w:rsidR="00335ABD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4AB28075" w14:textId="77777777" w:rsidR="00E522F6" w:rsidRPr="0012672E" w:rsidRDefault="00E522F6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</w:p>
    <w:p w14:paraId="1E588B0B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lastRenderedPageBreak/>
        <w:t>2.4 Breve descrizione dell'iniziativa e attuazione</w:t>
      </w:r>
    </w:p>
    <w:p w14:paraId="45DAE309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7944B964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5C892B76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15552AB5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7F541740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580CE69D" w14:textId="323A113B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ind w:left="336" w:hanging="336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 xml:space="preserve">2.5 </w:t>
      </w:r>
      <w:r w:rsidR="00294D56">
        <w:rPr>
          <w:szCs w:val="24"/>
          <w:lang w:val="it-IT"/>
        </w:rPr>
        <w:t>Verifica del</w:t>
      </w:r>
      <w:r w:rsidRPr="0012672E">
        <w:rPr>
          <w:szCs w:val="24"/>
          <w:lang w:val="it-IT"/>
        </w:rPr>
        <w:t xml:space="preserve"> successo (è stato possibile misurare il successo dell'iniziativa? Se sì, come? Quante persone è stato possibile raggiungere?)</w:t>
      </w:r>
    </w:p>
    <w:p w14:paraId="01F7F253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2018131A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56A181B8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0CFA664F" w14:textId="62E2DDE1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 xml:space="preserve">2.6 Budget: </w:t>
      </w:r>
      <w:r w:rsidR="00294D56">
        <w:rPr>
          <w:szCs w:val="24"/>
          <w:lang w:val="it-IT"/>
        </w:rPr>
        <w:t>A quanto ammonta</w:t>
      </w:r>
      <w:r w:rsidRPr="0012672E">
        <w:rPr>
          <w:szCs w:val="24"/>
          <w:lang w:val="it-IT"/>
        </w:rPr>
        <w:t xml:space="preserve"> la realizzazione dell'iniziativa in CHF?</w:t>
      </w:r>
    </w:p>
    <w:p w14:paraId="7D339ED7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40619C83" w14:textId="77777777" w:rsidR="00335ABD" w:rsidRPr="0012672E" w:rsidRDefault="00335ABD">
      <w:pPr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2.7 Numero delle persone coinvolte da parte dell'ente di approvvigionamento idrico e numero di ore impiegate</w:t>
      </w:r>
    </w:p>
    <w:p w14:paraId="7BBE118C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45B41E65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29FEF052" w14:textId="75AD54E4" w:rsidR="00335ABD" w:rsidRPr="0012672E" w:rsidRDefault="00335ABD">
      <w:pPr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 xml:space="preserve">2.8 </w:t>
      </w:r>
      <w:r w:rsidR="00C862F7">
        <w:rPr>
          <w:szCs w:val="24"/>
          <w:lang w:val="it-IT"/>
        </w:rPr>
        <w:t>Ulteriori i</w:t>
      </w:r>
      <w:r w:rsidRPr="0012672E">
        <w:rPr>
          <w:szCs w:val="24"/>
          <w:lang w:val="it-IT"/>
        </w:rPr>
        <w:t>nformazioni / Note</w:t>
      </w:r>
    </w:p>
    <w:p w14:paraId="34563548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6A46ED89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3E138D91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0F2AC3A1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769FA3B1" w14:textId="159EB747" w:rsidR="00D22735" w:rsidRDefault="00D22735" w:rsidP="00D22735">
      <w:pPr>
        <w:spacing w:after="0" w:line="280" w:lineRule="auto"/>
        <w:rPr>
          <w:szCs w:val="24"/>
          <w:lang w:val="it-IT"/>
        </w:rPr>
      </w:pPr>
    </w:p>
    <w:p w14:paraId="04E9C96E" w14:textId="519FC67A" w:rsidR="00C862F7" w:rsidRDefault="00C862F7" w:rsidP="00D22735">
      <w:pPr>
        <w:spacing w:after="0" w:line="280" w:lineRule="auto"/>
        <w:rPr>
          <w:szCs w:val="24"/>
          <w:lang w:val="it-IT"/>
        </w:rPr>
      </w:pPr>
      <w:r>
        <w:rPr>
          <w:szCs w:val="24"/>
          <w:lang w:val="it-IT"/>
        </w:rPr>
        <w:t>3. Allegato e inoltro del progetto</w:t>
      </w:r>
    </w:p>
    <w:p w14:paraId="798E104E" w14:textId="77777777" w:rsidR="00C862F7" w:rsidRDefault="00C862F7" w:rsidP="00D22735">
      <w:pPr>
        <w:spacing w:after="0" w:line="280" w:lineRule="auto"/>
        <w:rPr>
          <w:szCs w:val="24"/>
          <w:lang w:val="it-IT"/>
        </w:rPr>
      </w:pPr>
    </w:p>
    <w:p w14:paraId="6557C3F2" w14:textId="7B9082EB" w:rsidR="00335ABD" w:rsidRPr="0012672E" w:rsidRDefault="00335ABD" w:rsidP="00D22735">
      <w:pPr>
        <w:spacing w:after="0"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 xml:space="preserve">Il </w:t>
      </w:r>
      <w:r w:rsidRPr="009A0F07">
        <w:rPr>
          <w:b/>
          <w:bCs/>
          <w:szCs w:val="24"/>
          <w:lang w:val="it-IT"/>
        </w:rPr>
        <w:t>modulo</w:t>
      </w:r>
      <w:r w:rsidRPr="0012672E">
        <w:rPr>
          <w:szCs w:val="24"/>
          <w:lang w:val="it-IT"/>
        </w:rPr>
        <w:t xml:space="preserve"> deve essere corredato di una </w:t>
      </w:r>
      <w:r w:rsidRPr="009A0F07">
        <w:rPr>
          <w:b/>
          <w:bCs/>
          <w:szCs w:val="24"/>
          <w:lang w:val="it-IT"/>
        </w:rPr>
        <w:t>presentazione in Power Point (max. 6 diapositive)</w:t>
      </w:r>
      <w:r w:rsidRPr="0012672E">
        <w:rPr>
          <w:szCs w:val="24"/>
          <w:lang w:val="it-IT"/>
        </w:rPr>
        <w:t xml:space="preserve"> che presenta e illustra il progetto</w:t>
      </w:r>
      <w:r w:rsidR="009A0F07">
        <w:rPr>
          <w:szCs w:val="24"/>
          <w:lang w:val="it-IT"/>
        </w:rPr>
        <w:t>/l’iniziativa</w:t>
      </w:r>
      <w:r w:rsidRPr="0012672E">
        <w:rPr>
          <w:szCs w:val="24"/>
          <w:lang w:val="it-IT"/>
        </w:rPr>
        <w:t xml:space="preserve"> e deve essere </w:t>
      </w:r>
      <w:r w:rsidR="009A0F07">
        <w:rPr>
          <w:szCs w:val="24"/>
          <w:lang w:val="it-IT"/>
        </w:rPr>
        <w:t>inviato via e-mail a</w:t>
      </w:r>
      <w:r w:rsidRPr="0012672E">
        <w:rPr>
          <w:szCs w:val="24"/>
          <w:lang w:val="it-IT"/>
        </w:rPr>
        <w:t xml:space="preserve">gli uffici SSIGA </w:t>
      </w:r>
      <w:r w:rsidRPr="0012672E">
        <w:rPr>
          <w:b/>
          <w:szCs w:val="24"/>
          <w:lang w:val="it-IT"/>
        </w:rPr>
        <w:t xml:space="preserve">entro e non oltre il 31 </w:t>
      </w:r>
      <w:r w:rsidR="00D22735" w:rsidRPr="00D22735">
        <w:rPr>
          <w:b/>
          <w:szCs w:val="24"/>
          <w:lang w:val="it-IT"/>
        </w:rPr>
        <w:t xml:space="preserve">dicembre </w:t>
      </w:r>
      <w:r w:rsidR="00C462B2">
        <w:rPr>
          <w:b/>
          <w:szCs w:val="24"/>
          <w:lang w:val="it-IT"/>
        </w:rPr>
        <w:t>20</w:t>
      </w:r>
      <w:r w:rsidR="009A0F07">
        <w:rPr>
          <w:b/>
          <w:szCs w:val="24"/>
          <w:lang w:val="it-IT"/>
        </w:rPr>
        <w:t>2</w:t>
      </w:r>
      <w:r w:rsidR="00366403">
        <w:rPr>
          <w:b/>
          <w:szCs w:val="24"/>
          <w:lang w:val="it-IT"/>
        </w:rPr>
        <w:t>3</w:t>
      </w:r>
      <w:r w:rsidRPr="0012672E">
        <w:rPr>
          <w:szCs w:val="24"/>
          <w:lang w:val="it-IT"/>
        </w:rPr>
        <w:t>.</w:t>
      </w:r>
    </w:p>
    <w:p w14:paraId="7305047C" w14:textId="77777777" w:rsidR="00D22735" w:rsidRDefault="00D22735">
      <w:pPr>
        <w:spacing w:after="0" w:line="240" w:lineRule="auto"/>
        <w:rPr>
          <w:b/>
          <w:szCs w:val="24"/>
          <w:lang w:val="it-IT"/>
        </w:rPr>
      </w:pPr>
    </w:p>
    <w:p w14:paraId="228A06A1" w14:textId="77777777" w:rsidR="00335ABD" w:rsidRPr="0012672E" w:rsidRDefault="00335ABD">
      <w:pPr>
        <w:spacing w:after="0" w:line="240" w:lineRule="auto"/>
        <w:rPr>
          <w:b/>
          <w:szCs w:val="24"/>
          <w:lang w:val="it-IT"/>
        </w:rPr>
      </w:pPr>
      <w:r w:rsidRPr="0012672E">
        <w:rPr>
          <w:b/>
          <w:szCs w:val="24"/>
          <w:lang w:val="it-IT"/>
        </w:rPr>
        <w:t>Indirizzo per la presentazione del progetto</w:t>
      </w:r>
    </w:p>
    <w:p w14:paraId="242D1273" w14:textId="77777777" w:rsidR="00335ABD" w:rsidRPr="0012672E" w:rsidRDefault="00335ABD">
      <w:pPr>
        <w:spacing w:after="0" w:line="24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Uffici della Società Svizzera dell'Industria del Gas e dell'Acqua (SSIGA)</w:t>
      </w:r>
    </w:p>
    <w:p w14:paraId="43070D5A" w14:textId="139B1AF0" w:rsidR="009A0F07" w:rsidRDefault="009A0F07">
      <w:pPr>
        <w:spacing w:after="0" w:line="240" w:lineRule="auto"/>
        <w:rPr>
          <w:szCs w:val="24"/>
          <w:lang w:val="it-IT"/>
        </w:rPr>
      </w:pPr>
      <w:r>
        <w:rPr>
          <w:szCs w:val="24"/>
          <w:lang w:val="it-IT"/>
        </w:rPr>
        <w:t>Comunicazione</w:t>
      </w:r>
    </w:p>
    <w:p w14:paraId="3CC12A1C" w14:textId="74B9CCB0" w:rsidR="00335ABD" w:rsidRPr="0012672E" w:rsidRDefault="00335ABD">
      <w:pPr>
        <w:spacing w:after="0" w:line="24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Grütlistrasse 44</w:t>
      </w:r>
      <w:r w:rsidR="00E522F6">
        <w:rPr>
          <w:szCs w:val="24"/>
          <w:lang w:val="it-IT"/>
        </w:rPr>
        <w:t xml:space="preserve"> | </w:t>
      </w:r>
      <w:r w:rsidRPr="0012672E">
        <w:rPr>
          <w:szCs w:val="24"/>
          <w:lang w:val="it-IT"/>
        </w:rPr>
        <w:t>Casella postale</w:t>
      </w:r>
      <w:r w:rsidR="00E522F6">
        <w:rPr>
          <w:szCs w:val="24"/>
          <w:lang w:val="it-IT"/>
        </w:rPr>
        <w:t xml:space="preserve"> | </w:t>
      </w:r>
      <w:r w:rsidRPr="0012672E">
        <w:rPr>
          <w:szCs w:val="24"/>
          <w:lang w:val="it-IT"/>
        </w:rPr>
        <w:t>8027 Zurigo</w:t>
      </w:r>
    </w:p>
    <w:p w14:paraId="1B8213FC" w14:textId="61F3CAA1" w:rsidR="00335ABD" w:rsidRPr="00E522F6" w:rsidRDefault="00335ABD" w:rsidP="00E522F6">
      <w:pPr>
        <w:spacing w:after="0" w:line="24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Tel. 044 288 33 33</w:t>
      </w:r>
      <w:r w:rsidR="00E522F6">
        <w:rPr>
          <w:szCs w:val="24"/>
          <w:lang w:val="it-IT"/>
        </w:rPr>
        <w:t xml:space="preserve"> |</w:t>
      </w:r>
      <w:r w:rsidRPr="0012672E">
        <w:rPr>
          <w:szCs w:val="24"/>
          <w:lang w:val="it-IT"/>
        </w:rPr>
        <w:t xml:space="preserve">E-Mail: </w:t>
      </w:r>
      <w:r w:rsidR="009A0F07">
        <w:rPr>
          <w:szCs w:val="24"/>
          <w:lang w:val="it-IT"/>
        </w:rPr>
        <w:t>kommunikation</w:t>
      </w:r>
      <w:r w:rsidRPr="0012672E">
        <w:rPr>
          <w:szCs w:val="24"/>
          <w:lang w:val="it-IT"/>
        </w:rPr>
        <w:t>@svgw.ch</w:t>
      </w:r>
    </w:p>
    <w:sectPr w:rsidR="00335ABD" w:rsidRPr="00E522F6" w:rsidSect="006036A3">
      <w:foot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7257" w14:textId="77777777" w:rsidR="00B8509D" w:rsidRDefault="00B8509D" w:rsidP="006036A3">
      <w:pPr>
        <w:spacing w:after="0" w:line="240" w:lineRule="auto"/>
      </w:pPr>
      <w:r>
        <w:separator/>
      </w:r>
    </w:p>
  </w:endnote>
  <w:endnote w:type="continuationSeparator" w:id="0">
    <w:p w14:paraId="5BF8DB1E" w14:textId="77777777" w:rsidR="00B8509D" w:rsidRDefault="00B8509D" w:rsidP="0060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B78F" w14:textId="77777777" w:rsidR="006036A3" w:rsidRDefault="006A75E9" w:rsidP="006036A3">
    <w:pPr>
      <w:spacing w:after="0"/>
    </w:pPr>
    <w:r w:rsidRPr="006036A3">
      <w:rPr>
        <w:noProof/>
        <w:snapToGrid/>
      </w:rPr>
      <w:drawing>
        <wp:inline distT="0" distB="0" distL="0" distR="0" wp14:anchorId="3FD5E9DD" wp14:editId="0C79AAC4">
          <wp:extent cx="1066800" cy="431800"/>
          <wp:effectExtent l="0" t="0" r="0" b="0"/>
          <wp:docPr id="11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6A3">
      <w:t xml:space="preserve">                             </w:t>
    </w:r>
    <w:r w:rsidRPr="006036A3">
      <w:rPr>
        <w:noProof/>
        <w:snapToGrid/>
      </w:rPr>
      <w:drawing>
        <wp:inline distT="0" distB="0" distL="0" distR="0" wp14:anchorId="3298CEC3" wp14:editId="2B40D31A">
          <wp:extent cx="1536700" cy="444500"/>
          <wp:effectExtent l="0" t="0" r="0" b="0"/>
          <wp:docPr id="12" name="Grafi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78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6A3">
      <w:t xml:space="preserve">                           </w:t>
    </w:r>
    <w:r w:rsidRPr="006036A3">
      <w:rPr>
        <w:noProof/>
        <w:snapToGrid/>
      </w:rPr>
      <w:drawing>
        <wp:inline distT="0" distB="0" distL="0" distR="0" wp14:anchorId="70EF5220" wp14:editId="282E92FB">
          <wp:extent cx="1346200" cy="393700"/>
          <wp:effectExtent l="0" t="0" r="0" b="0"/>
          <wp:docPr id="13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79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16E4" w14:textId="77777777" w:rsidR="00B8509D" w:rsidRDefault="00B8509D" w:rsidP="006036A3">
      <w:pPr>
        <w:spacing w:after="0" w:line="240" w:lineRule="auto"/>
      </w:pPr>
      <w:r>
        <w:separator/>
      </w:r>
    </w:p>
  </w:footnote>
  <w:footnote w:type="continuationSeparator" w:id="0">
    <w:p w14:paraId="7F0C7673" w14:textId="77777777" w:rsidR="00B8509D" w:rsidRDefault="00B8509D" w:rsidP="0060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0AD"/>
    <w:multiLevelType w:val="hybridMultilevel"/>
    <w:tmpl w:val="CB145F4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E3"/>
    <w:rsid w:val="0012672E"/>
    <w:rsid w:val="001303DE"/>
    <w:rsid w:val="001368B3"/>
    <w:rsid w:val="001F015D"/>
    <w:rsid w:val="002330D9"/>
    <w:rsid w:val="00294D56"/>
    <w:rsid w:val="00335ABD"/>
    <w:rsid w:val="00366403"/>
    <w:rsid w:val="004366E3"/>
    <w:rsid w:val="00443F4E"/>
    <w:rsid w:val="004E25BE"/>
    <w:rsid w:val="005857D3"/>
    <w:rsid w:val="005A1739"/>
    <w:rsid w:val="005A6650"/>
    <w:rsid w:val="005B2C80"/>
    <w:rsid w:val="005C2A78"/>
    <w:rsid w:val="005D57CD"/>
    <w:rsid w:val="006036A3"/>
    <w:rsid w:val="00617AEC"/>
    <w:rsid w:val="0063765E"/>
    <w:rsid w:val="006A75E9"/>
    <w:rsid w:val="006E7537"/>
    <w:rsid w:val="00703DE0"/>
    <w:rsid w:val="0079007B"/>
    <w:rsid w:val="007A25DF"/>
    <w:rsid w:val="007C7C5F"/>
    <w:rsid w:val="00983EFB"/>
    <w:rsid w:val="009A0F07"/>
    <w:rsid w:val="00B8509D"/>
    <w:rsid w:val="00BB32EC"/>
    <w:rsid w:val="00BE39FC"/>
    <w:rsid w:val="00C462B2"/>
    <w:rsid w:val="00C630E3"/>
    <w:rsid w:val="00C862F7"/>
    <w:rsid w:val="00CA0D5A"/>
    <w:rsid w:val="00D22735"/>
    <w:rsid w:val="00E10980"/>
    <w:rsid w:val="00E46327"/>
    <w:rsid w:val="00E522F6"/>
    <w:rsid w:val="00EA7311"/>
    <w:rsid w:val="00EF3703"/>
    <w:rsid w:val="00F052F1"/>
    <w:rsid w:val="00F43CD2"/>
    <w:rsid w:val="00F84039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BFF8E0"/>
  <w15:chartTrackingRefBased/>
  <w15:docId w15:val="{574DD4ED-E43C-1E4A-B451-2007F265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/>
      <w:snapToGrid w:val="0"/>
      <w:sz w:val="22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uiPriority w:val="99"/>
    <w:unhideWhenUsed/>
    <w:rsid w:val="006036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036A3"/>
    <w:rPr>
      <w:rFonts w:ascii="Calibri" w:hAnsi="Calibri"/>
      <w:snapToGrid w:val="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036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036A3"/>
    <w:rPr>
      <w:rFonts w:ascii="Calibri" w:hAnsi="Calibri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Eureco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Paul Sicher</dc:creator>
  <cp:keywords/>
  <cp:lastModifiedBy>Toy Duygu</cp:lastModifiedBy>
  <cp:revision>3</cp:revision>
  <cp:lastPrinted>2012-11-20T10:02:00Z</cp:lastPrinted>
  <dcterms:created xsi:type="dcterms:W3CDTF">2022-04-06T10:47:00Z</dcterms:created>
  <dcterms:modified xsi:type="dcterms:W3CDTF">2022-04-07T08:11:00Z</dcterms:modified>
</cp:coreProperties>
</file>